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B77EB" w14:textId="77777777" w:rsidR="00D14C95" w:rsidRPr="00D14C95" w:rsidRDefault="00D14C95" w:rsidP="00D14C95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D14C95">
        <w:rPr>
          <w:rFonts w:asciiTheme="minorHAnsi" w:hAnsiTheme="minorHAnsi"/>
          <w:b/>
          <w:sz w:val="28"/>
          <w:szCs w:val="28"/>
        </w:rPr>
        <w:t>Surgicare</w:t>
      </w:r>
      <w:proofErr w:type="spellEnd"/>
      <w:r w:rsidRPr="00D14C95">
        <w:rPr>
          <w:rFonts w:asciiTheme="minorHAnsi" w:hAnsiTheme="minorHAnsi"/>
          <w:b/>
          <w:sz w:val="28"/>
          <w:szCs w:val="28"/>
        </w:rPr>
        <w:t xml:space="preserve"> of Lake Charles</w:t>
      </w:r>
    </w:p>
    <w:p w14:paraId="54446B28" w14:textId="77777777" w:rsidR="00D14C95" w:rsidRPr="00D14C95" w:rsidRDefault="00D14C95" w:rsidP="00D14C95">
      <w:pPr>
        <w:jc w:val="center"/>
        <w:rPr>
          <w:rFonts w:asciiTheme="minorHAnsi" w:hAnsiTheme="minorHAnsi"/>
          <w:b/>
          <w:sz w:val="28"/>
          <w:szCs w:val="28"/>
        </w:rPr>
      </w:pPr>
      <w:r w:rsidRPr="00D14C95">
        <w:rPr>
          <w:rFonts w:asciiTheme="minorHAnsi" w:hAnsiTheme="minorHAnsi"/>
          <w:b/>
          <w:sz w:val="28"/>
          <w:szCs w:val="28"/>
        </w:rPr>
        <w:t>Pediatric Rights and Responsibilities of Parents/Guardians</w:t>
      </w:r>
    </w:p>
    <w:p w14:paraId="5FCFAFE0" w14:textId="77777777" w:rsidR="00D14C95" w:rsidRPr="00D14C95" w:rsidRDefault="00D14C95" w:rsidP="00D14C95">
      <w:pPr>
        <w:rPr>
          <w:rFonts w:asciiTheme="minorHAnsi" w:hAnsiTheme="minorHAnsi"/>
        </w:rPr>
      </w:pPr>
    </w:p>
    <w:p w14:paraId="3D9B161E" w14:textId="77777777" w:rsidR="00D14C95" w:rsidRPr="00D14C95" w:rsidRDefault="00D14C95" w:rsidP="00D14C95">
      <w:pPr>
        <w:rPr>
          <w:rFonts w:asciiTheme="minorHAnsi" w:hAnsiTheme="minorHAnsi"/>
        </w:rPr>
      </w:pPr>
      <w:r w:rsidRPr="00D14C95">
        <w:rPr>
          <w:rFonts w:asciiTheme="minorHAnsi" w:hAnsiTheme="minorHAnsi"/>
          <w:b/>
          <w:u w:val="single"/>
        </w:rPr>
        <w:t xml:space="preserve"> </w:t>
      </w:r>
    </w:p>
    <w:p w14:paraId="01AC4C67" w14:textId="77777777" w:rsidR="00D14C95" w:rsidRPr="00F83CB0" w:rsidRDefault="00D14C95" w:rsidP="00D14C95">
      <w:pPr>
        <w:rPr>
          <w:rFonts w:asciiTheme="minorHAnsi" w:hAnsiTheme="minorHAnsi"/>
          <w:sz w:val="22"/>
          <w:szCs w:val="22"/>
        </w:rPr>
      </w:pPr>
    </w:p>
    <w:p w14:paraId="49FBB42E" w14:textId="77777777" w:rsidR="00D14C95" w:rsidRPr="00F83CB0" w:rsidRDefault="00D14C95" w:rsidP="00D14C95">
      <w:pPr>
        <w:overflowPunct w:val="0"/>
        <w:autoSpaceDE w:val="0"/>
        <w:autoSpaceDN w:val="0"/>
        <w:adjustRightInd w:val="0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In addition to the rights of adult patients, the needs of children/adolescents and they, with their parents/guardians, shall have the following rights:</w:t>
      </w:r>
    </w:p>
    <w:p w14:paraId="583C1B5C" w14:textId="77777777" w:rsidR="00D14C95" w:rsidRPr="00F83CB0" w:rsidRDefault="00D14C95" w:rsidP="00D14C95">
      <w:pPr>
        <w:rPr>
          <w:rFonts w:asciiTheme="minorHAnsi" w:hAnsiTheme="minorHAnsi"/>
          <w:sz w:val="22"/>
          <w:szCs w:val="22"/>
        </w:rPr>
      </w:pPr>
    </w:p>
    <w:p w14:paraId="14F27051" w14:textId="77777777" w:rsidR="00D14C95" w:rsidRPr="00F83CB0" w:rsidRDefault="00D14C95" w:rsidP="00D14C9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Respect for:</w:t>
      </w:r>
    </w:p>
    <w:p w14:paraId="33CB8960" w14:textId="77777777" w:rsidR="00D14C95" w:rsidRPr="00F83CB0" w:rsidRDefault="00D14C95" w:rsidP="00D14C95">
      <w:pPr>
        <w:rPr>
          <w:rFonts w:asciiTheme="minorHAnsi" w:hAnsiTheme="minorHAnsi"/>
          <w:sz w:val="22"/>
          <w:szCs w:val="22"/>
        </w:rPr>
      </w:pPr>
    </w:p>
    <w:p w14:paraId="2261F953" w14:textId="77777777" w:rsidR="00D14C95" w:rsidRPr="00F83CB0" w:rsidRDefault="00D14C95" w:rsidP="00D14C9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Each child and adolescent as a unique individual</w:t>
      </w:r>
    </w:p>
    <w:p w14:paraId="23A6A9A4" w14:textId="77777777" w:rsidR="00D14C95" w:rsidRPr="00F83CB0" w:rsidRDefault="00D14C95" w:rsidP="00D14C9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The care-taking role and individual response of the parent</w:t>
      </w:r>
    </w:p>
    <w:p w14:paraId="4BC6ACCE" w14:textId="77777777" w:rsidR="00D14C95" w:rsidRPr="00F83CB0" w:rsidRDefault="00D14C95" w:rsidP="00D14C9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Provision for normal physical and physiological needs of a growing child to include nutrition, rest, sleep, warmth, activity and freedom to move and explore.</w:t>
      </w:r>
    </w:p>
    <w:p w14:paraId="1FE02578" w14:textId="77777777" w:rsidR="00D14C95" w:rsidRPr="00F83CB0" w:rsidRDefault="00D14C95" w:rsidP="00D14C9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Consistent, supportive and nurturing care which:</w:t>
      </w:r>
    </w:p>
    <w:p w14:paraId="750A1CC5" w14:textId="77777777" w:rsidR="00D14C95" w:rsidRPr="00F83CB0" w:rsidRDefault="00D14C95" w:rsidP="00D14C9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Meets the emotional and psychosocial needs of the child</w:t>
      </w:r>
    </w:p>
    <w:p w14:paraId="1FFEA9E7" w14:textId="77777777" w:rsidR="00D14C95" w:rsidRPr="00F83CB0" w:rsidRDefault="00D14C95" w:rsidP="00D14C9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Fosters open communication</w:t>
      </w:r>
    </w:p>
    <w:p w14:paraId="07C8D1F9" w14:textId="77777777" w:rsidR="00D14C95" w:rsidRPr="00F83CB0" w:rsidRDefault="00D14C95" w:rsidP="00D14C9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Provision for self-esteem needs which will be met by attempts to give the child:</w:t>
      </w:r>
    </w:p>
    <w:p w14:paraId="3E2BE2C6" w14:textId="77777777" w:rsidR="00D14C95" w:rsidRPr="00F83CB0" w:rsidRDefault="00D14C95" w:rsidP="00D14C9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The reassuring presence of a caring person, especially a parent;</w:t>
      </w:r>
    </w:p>
    <w:p w14:paraId="34A78AF1" w14:textId="77777777" w:rsidR="00D14C95" w:rsidRPr="00F83CB0" w:rsidRDefault="00D14C95" w:rsidP="00D14C9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Freedom to express feelings or fears with appropriate reactions;</w:t>
      </w:r>
    </w:p>
    <w:p w14:paraId="1A89FE32" w14:textId="77777777" w:rsidR="00D14C95" w:rsidRPr="00F83CB0" w:rsidRDefault="00D14C95" w:rsidP="00D14C9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As much control as possible, over both self and situation;</w:t>
      </w:r>
    </w:p>
    <w:p w14:paraId="3AE971F2" w14:textId="77777777" w:rsidR="00D14C95" w:rsidRPr="00F83CB0" w:rsidRDefault="00D14C95" w:rsidP="00D14C9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Opportunities to work through experience before and after they occur, verbally, in play or in other appropriate ways;</w:t>
      </w:r>
    </w:p>
    <w:p w14:paraId="28C52A15" w14:textId="77777777" w:rsidR="00D14C95" w:rsidRPr="00F83CB0" w:rsidRDefault="00D14C95" w:rsidP="00D14C9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Recognition and reward for coping well during difficult situations.</w:t>
      </w:r>
    </w:p>
    <w:p w14:paraId="2EEC20F3" w14:textId="77777777" w:rsidR="00D14C95" w:rsidRPr="00F83CB0" w:rsidRDefault="00D14C95" w:rsidP="00D14C9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Provision for varied and normal stimuli of life which contributes to cognitive, social, emotional and physical developmental needs:</w:t>
      </w:r>
    </w:p>
    <w:p w14:paraId="33B8E265" w14:textId="77777777" w:rsidR="00D14C95" w:rsidRPr="00F83CB0" w:rsidRDefault="00D14C95" w:rsidP="00D14C9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Play, educational and social activities essential to all children and adolescents.</w:t>
      </w:r>
    </w:p>
    <w:p w14:paraId="56D2078B" w14:textId="77777777" w:rsidR="00D14C95" w:rsidRPr="00F83CB0" w:rsidRDefault="00D14C95" w:rsidP="00D14C9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Information about what to expect prior to, during and following procedure/experience and support in coping with it.</w:t>
      </w:r>
    </w:p>
    <w:p w14:paraId="52784AF1" w14:textId="77777777" w:rsidR="00D14C95" w:rsidRPr="00F83CB0" w:rsidRDefault="00D14C95" w:rsidP="00D14C9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Participation of children/families in decisions affecting their own medical treatment.</w:t>
      </w:r>
    </w:p>
    <w:p w14:paraId="6BDFEB85" w14:textId="77777777" w:rsidR="00D14C95" w:rsidRPr="00F83CB0" w:rsidRDefault="00D14C95" w:rsidP="00D14C9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Minimization of stay duration by recognizing discharge planning needs.</w:t>
      </w:r>
    </w:p>
    <w:p w14:paraId="085B43B5" w14:textId="77777777" w:rsidR="00D14C95" w:rsidRPr="00F83CB0" w:rsidRDefault="00D14C95" w:rsidP="00D14C95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Theme="minorHAnsi" w:hAnsiTheme="minorHAnsi"/>
          <w:sz w:val="22"/>
          <w:szCs w:val="22"/>
        </w:rPr>
      </w:pPr>
    </w:p>
    <w:p w14:paraId="304129EE" w14:textId="77777777" w:rsidR="00D14C95" w:rsidRPr="00F83CB0" w:rsidRDefault="00D14C95" w:rsidP="00D14C95">
      <w:pPr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b/>
          <w:sz w:val="22"/>
          <w:szCs w:val="22"/>
          <w:u w:val="single"/>
        </w:rPr>
        <w:t>FAMILY RESPONSIBILITY:</w:t>
      </w:r>
    </w:p>
    <w:p w14:paraId="4EF26B9F" w14:textId="77777777" w:rsidR="00D14C95" w:rsidRPr="00F83CB0" w:rsidRDefault="00D14C95" w:rsidP="00D14C95">
      <w:pPr>
        <w:rPr>
          <w:rFonts w:asciiTheme="minorHAnsi" w:hAnsiTheme="minorHAnsi"/>
          <w:sz w:val="22"/>
          <w:szCs w:val="22"/>
        </w:rPr>
      </w:pPr>
    </w:p>
    <w:p w14:paraId="45179CA3" w14:textId="77777777" w:rsidR="00D14C95" w:rsidRPr="00F83CB0" w:rsidRDefault="00D14C95" w:rsidP="00D14C9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Parents/family shall have the responsibility for:</w:t>
      </w:r>
    </w:p>
    <w:p w14:paraId="35E0E5F1" w14:textId="77777777" w:rsidR="00D14C95" w:rsidRPr="00F83CB0" w:rsidRDefault="00D14C95" w:rsidP="00D14C95">
      <w:pPr>
        <w:rPr>
          <w:rFonts w:asciiTheme="minorHAnsi" w:hAnsiTheme="minorHAnsi"/>
          <w:sz w:val="22"/>
          <w:szCs w:val="22"/>
        </w:rPr>
      </w:pPr>
    </w:p>
    <w:p w14:paraId="0FE22865" w14:textId="77777777" w:rsidR="00D14C95" w:rsidRPr="00F83CB0" w:rsidRDefault="00D14C95" w:rsidP="00D14C9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Continuing their parenting role to the extent of their ability</w:t>
      </w:r>
    </w:p>
    <w:p w14:paraId="723455FF" w14:textId="77777777" w:rsidR="00D14C95" w:rsidRPr="00F83CB0" w:rsidRDefault="00D14C95" w:rsidP="00D14C9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Being available to participate in decision-making and providing staff with knowledge of parents/family whereabouts</w:t>
      </w:r>
    </w:p>
    <w:p w14:paraId="5CD41763" w14:textId="77777777" w:rsidR="00D14C95" w:rsidRPr="00F83CB0" w:rsidRDefault="00D14C95" w:rsidP="00D14C9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3CB0">
        <w:rPr>
          <w:rFonts w:asciiTheme="minorHAnsi" w:hAnsiTheme="minorHAnsi"/>
          <w:sz w:val="22"/>
          <w:szCs w:val="22"/>
        </w:rPr>
        <w:t>The family consists of those individuals responsible for physical and emotional care of the child on a continuous basis, regardless of whether they are related.</w:t>
      </w:r>
    </w:p>
    <w:p w14:paraId="4F9225A1" w14:textId="77777777" w:rsidR="00F92A1D" w:rsidRDefault="00F92A1D"/>
    <w:sectPr w:rsidR="00F92A1D" w:rsidSect="00D14C95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EC21F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720"/>
        <w:lvlJc w:val="left"/>
        <w:pPr>
          <w:ind w:left="2160" w:hanging="720"/>
        </w:pPr>
        <w:rPr>
          <w:rFonts w:ascii="Wingdings" w:hAnsi="Wingdings" w:hint="default"/>
          <w:sz w:val="16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95"/>
    <w:rsid w:val="0021223C"/>
    <w:rsid w:val="00251910"/>
    <w:rsid w:val="00570FB8"/>
    <w:rsid w:val="005F0254"/>
    <w:rsid w:val="009A1B23"/>
    <w:rsid w:val="009C0B37"/>
    <w:rsid w:val="00A65634"/>
    <w:rsid w:val="00C64624"/>
    <w:rsid w:val="00CE160F"/>
    <w:rsid w:val="00D14C95"/>
    <w:rsid w:val="00E616C4"/>
    <w:rsid w:val="00F83CB0"/>
    <w:rsid w:val="00F9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3379"/>
  <w15:docId w15:val="{11C976D5-F352-40C5-898B-BD886DEF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Systems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qsb1678</dc:creator>
  <cp:lastModifiedBy>Lydia Dawson RN</cp:lastModifiedBy>
  <cp:revision>2</cp:revision>
  <cp:lastPrinted>2020-11-12T16:40:00Z</cp:lastPrinted>
  <dcterms:created xsi:type="dcterms:W3CDTF">2020-11-12T16:41:00Z</dcterms:created>
  <dcterms:modified xsi:type="dcterms:W3CDTF">2020-11-12T16:41:00Z</dcterms:modified>
</cp:coreProperties>
</file>